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0"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2">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3">
      <w:pPr>
        <w:pageBreakBefore w:val="0"/>
        <w:numPr>
          <w:ilvl w:val="0"/>
          <w:numId w:val="1"/>
        </w:numPr>
        <w:spacing w:after="0" w:line="240" w:lineRule="auto"/>
        <w:ind w:left="720" w:hanging="360"/>
        <w:jc w:val="both"/>
        <w:rPr>
          <w:b w:val="1"/>
          <w:sz w:val="28"/>
          <w:szCs w:val="28"/>
          <w:u w:val="none"/>
        </w:rPr>
      </w:pPr>
      <w:r w:rsidDel="00000000" w:rsidR="00000000" w:rsidRPr="00000000">
        <w:rPr>
          <w:b w:val="1"/>
          <w:sz w:val="28"/>
          <w:szCs w:val="28"/>
          <w:rtl w:val="0"/>
        </w:rPr>
        <w:t xml:space="preserve">Síntese de referências iconográficas</w:t>
      </w:r>
    </w:p>
    <w:p w:rsidR="00000000" w:rsidDel="00000000" w:rsidP="00000000" w:rsidRDefault="00000000" w:rsidRPr="00000000" w14:paraId="00000004">
      <w:pPr>
        <w:pageBreakBefore w:val="0"/>
        <w:spacing w:after="0" w:line="240" w:lineRule="auto"/>
        <w:jc w:val="both"/>
        <w:rPr>
          <w:b w:val="1"/>
          <w:sz w:val="28"/>
          <w:szCs w:val="28"/>
        </w:rPr>
      </w:pPr>
      <w:r w:rsidDel="00000000" w:rsidR="00000000" w:rsidRPr="00000000">
        <w:rPr>
          <w:rFonts w:ascii="Arial" w:cs="Arial" w:eastAsia="Arial" w:hAnsi="Arial"/>
          <w:rtl w:val="0"/>
        </w:rPr>
        <w:tab/>
        <w:t xml:space="preserve">O Projeto Contato, por se tratar de uma instalação que tem como tema a ufologia, requer elementos tipográficos e visuais que conversem com os aspectos cósmicos e misteriosos  para reforçar ainda mais seu intuito .</w:t>
      </w:r>
      <w:r w:rsidDel="00000000" w:rsidR="00000000" w:rsidRPr="00000000">
        <w:rPr>
          <w:rtl w:val="0"/>
        </w:rPr>
      </w:r>
    </w:p>
    <w:p w:rsidR="00000000" w:rsidDel="00000000" w:rsidP="00000000" w:rsidRDefault="00000000" w:rsidRPr="00000000" w14:paraId="00000005">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6">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7">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8">
      <w:pPr>
        <w:pageBreakBefore w:val="0"/>
        <w:spacing w:after="0" w:line="240" w:lineRule="auto"/>
        <w:jc w:val="both"/>
        <w:rPr>
          <w:b w:val="1"/>
          <w:sz w:val="28"/>
          <w:szCs w:val="28"/>
        </w:rPr>
      </w:pPr>
      <w:r w:rsidDel="00000000" w:rsidR="00000000" w:rsidRPr="00000000">
        <w:rPr>
          <w:rtl w:val="0"/>
        </w:rPr>
      </w:r>
    </w:p>
    <w:p w:rsidR="00000000" w:rsidDel="00000000" w:rsidP="00000000" w:rsidRDefault="00000000" w:rsidRPr="00000000" w14:paraId="00000009">
      <w:pPr>
        <w:pageBreakBefore w:val="0"/>
        <w:ind w:left="720" w:firstLine="0"/>
        <w:rPr>
          <w:b w:val="1"/>
          <w:sz w:val="28"/>
          <w:szCs w:val="28"/>
        </w:rPr>
      </w:pPr>
      <w:r w:rsidDel="00000000" w:rsidR="00000000" w:rsidRPr="00000000">
        <w:rPr>
          <w:b w:val="1"/>
          <w:sz w:val="28"/>
          <w:szCs w:val="28"/>
          <w:rtl w:val="0"/>
        </w:rPr>
        <w:t xml:space="preserve">2. Referências de concorrência</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266700</wp:posOffset>
            </wp:positionV>
            <wp:extent cx="2933700" cy="1638300"/>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933700" cy="1638300"/>
                    </a:xfrm>
                    <a:prstGeom prst="rect"/>
                    <a:ln/>
                  </pic:spPr>
                </pic:pic>
              </a:graphicData>
            </a:graphic>
          </wp:anchor>
        </w:drawing>
      </w:r>
    </w:p>
    <w:p w:rsidR="00000000" w:rsidDel="00000000" w:rsidP="00000000" w:rsidRDefault="00000000" w:rsidRPr="00000000" w14:paraId="0000000A">
      <w:pPr>
        <w:pageBreakBefore w:val="0"/>
        <w:spacing w:after="0" w:line="240" w:lineRule="auto"/>
        <w:ind w:left="-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spacing w:after="0" w:line="276" w:lineRule="auto"/>
        <w:ind w:firstLine="708"/>
        <w:jc w:val="both"/>
        <w:rPr>
          <w:rFonts w:ascii="Arial" w:cs="Arial" w:eastAsia="Arial" w:hAnsi="Arial"/>
        </w:rPr>
      </w:pPr>
      <w:r w:rsidDel="00000000" w:rsidR="00000000" w:rsidRPr="00000000">
        <w:rPr>
          <w:rFonts w:ascii="Arial" w:cs="Arial" w:eastAsia="Arial" w:hAnsi="Arial"/>
          <w:rtl w:val="0"/>
        </w:rPr>
        <w:t xml:space="preserve">A empresa norueguesa DIGITAL AV, responsável por fornecer serviços, como projetores DLP, com visualização panorâmica e imersa, com tela curva de 180 graus.</w:t>
      </w:r>
    </w:p>
    <w:p w:rsidR="00000000" w:rsidDel="00000000" w:rsidP="00000000" w:rsidRDefault="00000000" w:rsidRPr="00000000" w14:paraId="0000000C">
      <w:pPr>
        <w:pageBreakBefore w:val="0"/>
        <w:spacing w:after="0" w:line="276" w:lineRule="auto"/>
        <w:jc w:val="both"/>
        <w:rPr>
          <w:rFonts w:ascii="Arial" w:cs="Arial" w:eastAsia="Arial" w:hAnsi="Arial"/>
          <w:color w:val="0b5394"/>
        </w:rPr>
      </w:pPr>
      <w:r w:rsidDel="00000000" w:rsidR="00000000" w:rsidRPr="00000000">
        <w:rPr>
          <w:rFonts w:ascii="Arial" w:cs="Arial" w:eastAsia="Arial" w:hAnsi="Arial"/>
          <w:b w:val="1"/>
          <w:rtl w:val="0"/>
        </w:rPr>
        <w:t xml:space="preserve">link: </w:t>
      </w:r>
      <w:hyperlink r:id="rId7">
        <w:r w:rsidDel="00000000" w:rsidR="00000000" w:rsidRPr="00000000">
          <w:rPr>
            <w:rFonts w:ascii="Arial" w:cs="Arial" w:eastAsia="Arial" w:hAnsi="Arial"/>
            <w:color w:val="0b5394"/>
            <w:u w:val="single"/>
            <w:rtl w:val="0"/>
          </w:rPr>
          <w:t xml:space="preserve">http://twixar.me/Nr0K</w:t>
        </w:r>
      </w:hyperlink>
      <w:r w:rsidDel="00000000" w:rsidR="00000000" w:rsidRPr="00000000">
        <w:rPr>
          <w:rFonts w:ascii="Arial" w:cs="Arial" w:eastAsia="Arial" w:hAnsi="Arial"/>
          <w:color w:val="0b5394"/>
          <w:rtl w:val="0"/>
        </w:rPr>
        <w:t xml:space="preserve"> </w:t>
      </w:r>
    </w:p>
    <w:p w:rsidR="00000000" w:rsidDel="00000000" w:rsidP="00000000" w:rsidRDefault="00000000" w:rsidRPr="00000000" w14:paraId="0000000D">
      <w:pPr>
        <w:pageBreakBefore w:val="0"/>
        <w:spacing w:after="0" w:line="276" w:lineRule="auto"/>
        <w:ind w:left="0" w:firstLine="0"/>
        <w:jc w:val="both"/>
        <w:rPr>
          <w:rFonts w:ascii="Arial" w:cs="Arial" w:eastAsia="Arial" w:hAnsi="Arial"/>
          <w:color w:val="0b5394"/>
        </w:rPr>
      </w:pPr>
      <w:r w:rsidDel="00000000" w:rsidR="00000000" w:rsidRPr="00000000">
        <w:rPr>
          <w:rtl w:val="0"/>
        </w:rPr>
      </w:r>
    </w:p>
    <w:p w:rsidR="00000000" w:rsidDel="00000000" w:rsidP="00000000" w:rsidRDefault="00000000" w:rsidRPr="00000000" w14:paraId="0000000E">
      <w:pPr>
        <w:pageBreakBefore w:val="0"/>
        <w:spacing w:after="0" w:line="276" w:lineRule="auto"/>
        <w:ind w:left="0" w:firstLine="0"/>
        <w:jc w:val="both"/>
        <w:rPr>
          <w:rFonts w:ascii="Arial" w:cs="Arial" w:eastAsia="Arial" w:hAnsi="Arial"/>
          <w:color w:val="0b5394"/>
        </w:rPr>
      </w:pPr>
      <w:r w:rsidDel="00000000" w:rsidR="00000000" w:rsidRPr="00000000">
        <w:rPr>
          <w:rtl w:val="0"/>
        </w:rPr>
      </w:r>
    </w:p>
    <w:p w:rsidR="00000000" w:rsidDel="00000000" w:rsidP="00000000" w:rsidRDefault="00000000" w:rsidRPr="00000000" w14:paraId="0000000F">
      <w:pPr>
        <w:pageBreakBefore w:val="0"/>
        <w:spacing w:after="0" w:line="276" w:lineRule="auto"/>
        <w:ind w:left="0" w:firstLine="0"/>
        <w:jc w:val="both"/>
        <w:rPr>
          <w:rFonts w:ascii="Arial" w:cs="Arial" w:eastAsia="Arial" w:hAnsi="Arial"/>
          <w:color w:val="0b539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3569392</wp:posOffset>
            </wp:positionH>
            <wp:positionV relativeFrom="paragraph">
              <wp:posOffset>259472</wp:posOffset>
            </wp:positionV>
            <wp:extent cx="2932473" cy="1671090"/>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932473" cy="1671090"/>
                    </a:xfrm>
                    <a:prstGeom prst="rect"/>
                    <a:ln/>
                  </pic:spPr>
                </pic:pic>
              </a:graphicData>
            </a:graphic>
          </wp:anchor>
        </w:drawing>
      </w:r>
    </w:p>
    <w:p w:rsidR="00000000" w:rsidDel="00000000" w:rsidP="00000000" w:rsidRDefault="00000000" w:rsidRPr="00000000" w14:paraId="00000010">
      <w:pPr>
        <w:pageBreakBefore w:val="0"/>
        <w:spacing w:after="0" w:line="276" w:lineRule="auto"/>
        <w:ind w:firstLine="720"/>
        <w:jc w:val="both"/>
        <w:rPr>
          <w:rFonts w:ascii="Arial" w:cs="Arial" w:eastAsia="Arial" w:hAnsi="Arial"/>
          <w:color w:val="0b5394"/>
        </w:rPr>
      </w:pPr>
      <w:r w:rsidDel="00000000" w:rsidR="00000000" w:rsidRPr="00000000">
        <w:rPr>
          <w:rFonts w:ascii="Arial" w:cs="Arial" w:eastAsia="Arial" w:hAnsi="Arial"/>
          <w:rtl w:val="0"/>
        </w:rPr>
        <w:t xml:space="preserve">A empresa Omnis Lux, trabalham com implementações de planetários &amp; teatros digitais espaços imersivos multidisciplinares de projeções </w:t>
      </w:r>
      <w:r w:rsidDel="00000000" w:rsidR="00000000" w:rsidRPr="00000000">
        <w:rPr>
          <w:rFonts w:ascii="Arial" w:cs="Arial" w:eastAsia="Arial" w:hAnsi="Arial"/>
          <w:i w:val="1"/>
          <w:rtl w:val="0"/>
        </w:rPr>
        <w:t xml:space="preserve">fulldome</w:t>
      </w:r>
      <w:r w:rsidDel="00000000" w:rsidR="00000000" w:rsidRPr="00000000">
        <w:rPr>
          <w:rFonts w:ascii="Arial" w:cs="Arial" w:eastAsia="Arial" w:hAnsi="Arial"/>
          <w:rtl w:val="0"/>
        </w:rPr>
        <w:t xml:space="preserve"> digitais e óticas.</w:t>
      </w:r>
      <w:r w:rsidDel="00000000" w:rsidR="00000000" w:rsidRPr="00000000">
        <w:rPr>
          <w:rtl w:val="0"/>
        </w:rPr>
      </w:r>
    </w:p>
    <w:p w:rsidR="00000000" w:rsidDel="00000000" w:rsidP="00000000" w:rsidRDefault="00000000" w:rsidRPr="00000000" w14:paraId="00000011">
      <w:pPr>
        <w:pageBreakBefore w:val="0"/>
        <w:spacing w:after="0" w:line="276" w:lineRule="auto"/>
        <w:jc w:val="both"/>
        <w:rPr>
          <w:rFonts w:ascii="Arial" w:cs="Arial" w:eastAsia="Arial" w:hAnsi="Arial"/>
          <w:color w:val="0b5394"/>
        </w:rPr>
      </w:pPr>
      <w:r w:rsidDel="00000000" w:rsidR="00000000" w:rsidRPr="00000000">
        <w:rPr>
          <w:rFonts w:ascii="Arial" w:cs="Arial" w:eastAsia="Arial" w:hAnsi="Arial"/>
          <w:b w:val="1"/>
          <w:rtl w:val="0"/>
        </w:rPr>
        <w:t xml:space="preserve">link:</w:t>
      </w:r>
      <w:r w:rsidDel="00000000" w:rsidR="00000000" w:rsidRPr="00000000">
        <w:rPr>
          <w:rFonts w:ascii="Arial" w:cs="Arial" w:eastAsia="Arial" w:hAnsi="Arial"/>
          <w:b w:val="1"/>
          <w:color w:val="0b5394"/>
          <w:rtl w:val="0"/>
        </w:rPr>
        <w:t xml:space="preserve"> </w:t>
      </w:r>
      <w:hyperlink r:id="rId9">
        <w:r w:rsidDel="00000000" w:rsidR="00000000" w:rsidRPr="00000000">
          <w:rPr>
            <w:rFonts w:ascii="Arial" w:cs="Arial" w:eastAsia="Arial" w:hAnsi="Arial"/>
            <w:color w:val="1155cc"/>
            <w:u w:val="single"/>
            <w:rtl w:val="0"/>
          </w:rPr>
          <w:t xml:space="preserve">http://www.omnislux.com.br/empresa/index.html</w:t>
        </w:r>
      </w:hyperlink>
      <w:r w:rsidDel="00000000" w:rsidR="00000000" w:rsidRPr="00000000">
        <w:rPr>
          <w:rtl w:val="0"/>
        </w:rPr>
      </w:r>
    </w:p>
    <w:p w:rsidR="00000000" w:rsidDel="00000000" w:rsidP="00000000" w:rsidRDefault="00000000" w:rsidRPr="00000000" w14:paraId="00000012">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3">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4">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5">
      <w:pPr>
        <w:pageBreakBefore w:val="0"/>
        <w:spacing w:after="0" w:line="276" w:lineRule="auto"/>
        <w:jc w:val="both"/>
        <w:rPr>
          <w:rFonts w:ascii="Arial" w:cs="Arial" w:eastAsia="Arial" w:hAnsi="Arial"/>
          <w:color w:val="1155cc"/>
          <w:u w:val="single"/>
        </w:rPr>
      </w:pPr>
      <w:r w:rsidDel="00000000" w:rsidR="00000000" w:rsidRPr="00000000">
        <w:rPr>
          <w:rtl w:val="0"/>
        </w:rPr>
      </w:r>
    </w:p>
    <w:p w:rsidR="00000000" w:rsidDel="00000000" w:rsidP="00000000" w:rsidRDefault="00000000" w:rsidRPr="00000000" w14:paraId="00000016">
      <w:pPr>
        <w:pageBreakBefore w:val="0"/>
        <w:spacing w:after="0" w:line="276" w:lineRule="auto"/>
        <w:jc w:val="both"/>
        <w:rPr>
          <w:rFonts w:ascii="Arial" w:cs="Arial" w:eastAsia="Arial" w:hAnsi="Arial"/>
          <w:color w:val="1155cc"/>
          <w:u w:val="single"/>
        </w:rPr>
      </w:pPr>
      <w:r w:rsidDel="00000000" w:rsidR="00000000" w:rsidRPr="00000000">
        <w:rPr>
          <w:rtl w:val="0"/>
        </w:rPr>
      </w:r>
    </w:p>
    <w:p w:rsidR="00000000" w:rsidDel="00000000" w:rsidP="00000000" w:rsidRDefault="00000000" w:rsidRPr="00000000" w14:paraId="00000017">
      <w:pPr>
        <w:pageBreakBefore w:val="0"/>
        <w:spacing w:after="0" w:line="276" w:lineRule="auto"/>
        <w:jc w:val="both"/>
        <w:rPr>
          <w:rFonts w:ascii="Arial" w:cs="Arial" w:eastAsia="Arial" w:hAnsi="Arial"/>
          <w:color w:val="1155cc"/>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4122837</wp:posOffset>
            </wp:positionH>
            <wp:positionV relativeFrom="paragraph">
              <wp:posOffset>209550</wp:posOffset>
            </wp:positionV>
            <wp:extent cx="2220832" cy="2064068"/>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220832" cy="2064068"/>
                    </a:xfrm>
                    <a:prstGeom prst="rect"/>
                    <a:ln/>
                  </pic:spPr>
                </pic:pic>
              </a:graphicData>
            </a:graphic>
          </wp:anchor>
        </w:drawing>
      </w:r>
    </w:p>
    <w:p w:rsidR="00000000" w:rsidDel="00000000" w:rsidP="00000000" w:rsidRDefault="00000000" w:rsidRPr="00000000" w14:paraId="00000018">
      <w:pPr>
        <w:pageBreakBefore w:val="0"/>
        <w:spacing w:after="0" w:line="276" w:lineRule="auto"/>
        <w:jc w:val="both"/>
        <w:rPr>
          <w:rFonts w:ascii="Arial" w:cs="Arial" w:eastAsia="Arial" w:hAnsi="Arial"/>
          <w:color w:val="333333"/>
        </w:rPr>
      </w:pPr>
      <w:r w:rsidDel="00000000" w:rsidR="00000000" w:rsidRPr="00000000">
        <w:rPr>
          <w:rFonts w:ascii="Arial" w:cs="Arial" w:eastAsia="Arial" w:hAnsi="Arial"/>
          <w:b w:val="1"/>
          <w:color w:val="333333"/>
          <w:rtl w:val="0"/>
        </w:rPr>
        <w:t xml:space="preserve">Estúdio OUCHHH: </w:t>
      </w:r>
      <w:r w:rsidDel="00000000" w:rsidR="00000000" w:rsidRPr="00000000">
        <w:rPr>
          <w:rFonts w:ascii="Arial" w:cs="Arial" w:eastAsia="Arial" w:hAnsi="Arial"/>
          <w:color w:val="333333"/>
          <w:rtl w:val="0"/>
        </w:rPr>
        <w:t xml:space="preserve">especializados em produções artísticas com a utilização de vídeo projetores, além de animações em 3D e ilusão de ótica.</w:t>
      </w:r>
    </w:p>
    <w:p w:rsidR="00000000" w:rsidDel="00000000" w:rsidP="00000000" w:rsidRDefault="00000000" w:rsidRPr="00000000" w14:paraId="00000019">
      <w:pPr>
        <w:pageBreakBefore w:val="0"/>
        <w:spacing w:after="0" w:line="276" w:lineRule="auto"/>
        <w:jc w:val="both"/>
        <w:rPr>
          <w:rFonts w:ascii="Arial" w:cs="Arial" w:eastAsia="Arial" w:hAnsi="Arial"/>
          <w:color w:val="333333"/>
        </w:rPr>
      </w:pPr>
      <w:r w:rsidDel="00000000" w:rsidR="00000000" w:rsidRPr="00000000">
        <w:rPr>
          <w:rFonts w:ascii="Arial" w:cs="Arial" w:eastAsia="Arial" w:hAnsi="Arial"/>
          <w:b w:val="1"/>
          <w:color w:val="333333"/>
          <w:rtl w:val="0"/>
        </w:rPr>
        <w:t xml:space="preserve">Link: </w:t>
      </w:r>
      <w:hyperlink r:id="rId11">
        <w:r w:rsidDel="00000000" w:rsidR="00000000" w:rsidRPr="00000000">
          <w:rPr>
            <w:rFonts w:ascii="Arial" w:cs="Arial" w:eastAsia="Arial" w:hAnsi="Arial"/>
            <w:color w:val="1155cc"/>
            <w:u w:val="single"/>
            <w:rtl w:val="0"/>
          </w:rPr>
          <w:t xml:space="preserve">http://www.ouchhh.tv</w:t>
        </w:r>
      </w:hyperlink>
      <w:r w:rsidDel="00000000" w:rsidR="00000000" w:rsidRPr="00000000">
        <w:rPr>
          <w:rtl w:val="0"/>
        </w:rPr>
      </w:r>
    </w:p>
    <w:p w:rsidR="00000000" w:rsidDel="00000000" w:rsidP="00000000" w:rsidRDefault="00000000" w:rsidRPr="00000000" w14:paraId="0000001A">
      <w:pPr>
        <w:pageBreakBefore w:val="0"/>
        <w:spacing w:after="0" w:line="276" w:lineRule="auto"/>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1B">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C">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D">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E">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1F">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0">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1">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2">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3">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4">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5">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6">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7">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8">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9">
      <w:pPr>
        <w:pageBreakBefore w:val="0"/>
        <w:spacing w:after="0" w:line="276" w:lineRule="auto"/>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2A">
      <w:pPr>
        <w:pageBreakBefore w:val="0"/>
        <w:spacing w:after="0" w:line="276" w:lineRule="auto"/>
        <w:jc w:val="both"/>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O </w:t>
      </w:r>
      <w:r w:rsidDel="00000000" w:rsidR="00000000" w:rsidRPr="00000000">
        <w:rPr>
          <w:rFonts w:ascii="Arial" w:cs="Arial" w:eastAsia="Arial" w:hAnsi="Arial"/>
          <w:b w:val="1"/>
          <w:color w:val="212121"/>
          <w:highlight w:val="white"/>
          <w:rtl w:val="0"/>
        </w:rPr>
        <w:t xml:space="preserve">NuFormer</w:t>
      </w:r>
      <w:r w:rsidDel="00000000" w:rsidR="00000000" w:rsidRPr="00000000">
        <w:rPr>
          <w:rFonts w:ascii="Arial" w:cs="Arial" w:eastAsia="Arial" w:hAnsi="Arial"/>
          <w:color w:val="212121"/>
          <w:highlight w:val="white"/>
          <w:rtl w:val="0"/>
        </w:rPr>
        <w:t xml:space="preserve"> é um dos principais especialistas do mundo em projeções de mapeamento de vídeo 3D. Também o design e desenvolvimento de conteúdo interativo para realidade virtual é, desde 2014, uma das outras expertises. A empresa é liderada pelo CEO e diretor de criação Rob Delfgaauw. A partir de uma rede de especialistas em multimídia em todo o mundo, equipes dedicadas são formadas para produções específicas no campo de mapeamento de projeção, criação de conteúdo para produções de realidade virtual, mas também para filmes 3D, tecnologia de captura de movimento e produções mocap mapeadas ao vivo. </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114300</wp:posOffset>
            </wp:positionV>
            <wp:extent cx="3562350" cy="2152650"/>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562350" cy="2152650"/>
                    </a:xfrm>
                    <a:prstGeom prst="rect"/>
                    <a:ln/>
                  </pic:spPr>
                </pic:pic>
              </a:graphicData>
            </a:graphic>
          </wp:anchor>
        </w:drawing>
      </w:r>
    </w:p>
    <w:p w:rsidR="00000000" w:rsidDel="00000000" w:rsidP="00000000" w:rsidRDefault="00000000" w:rsidRPr="00000000" w14:paraId="0000002B">
      <w:pPr>
        <w:pageBreakBefore w:val="0"/>
        <w:spacing w:after="0" w:line="276" w:lineRule="auto"/>
        <w:jc w:val="both"/>
        <w:rPr>
          <w:rFonts w:ascii="Arial" w:cs="Arial" w:eastAsia="Arial" w:hAnsi="Arial"/>
          <w:b w:val="1"/>
          <w:color w:val="333333"/>
        </w:rPr>
      </w:pPr>
      <w:r w:rsidDel="00000000" w:rsidR="00000000" w:rsidRPr="00000000">
        <w:rPr>
          <w:rtl w:val="0"/>
        </w:rPr>
      </w:r>
    </w:p>
    <w:p w:rsidR="00000000" w:rsidDel="00000000" w:rsidP="00000000" w:rsidRDefault="00000000" w:rsidRPr="00000000" w14:paraId="0000002C">
      <w:pPr>
        <w:pageBreakBefore w:val="0"/>
        <w:spacing w:after="0" w:line="240" w:lineRule="auto"/>
        <w:ind w:left="-5"/>
        <w:jc w:val="both"/>
        <w:rPr>
          <w:rFonts w:ascii="Arial" w:cs="Arial" w:eastAsia="Arial" w:hAnsi="Arial"/>
          <w:color w:val="333333"/>
        </w:rPr>
      </w:pPr>
      <w:r w:rsidDel="00000000" w:rsidR="00000000" w:rsidRPr="00000000">
        <w:rPr>
          <w:rFonts w:ascii="Arial" w:cs="Arial" w:eastAsia="Arial" w:hAnsi="Arial"/>
          <w:b w:val="1"/>
          <w:color w:val="333333"/>
          <w:rtl w:val="0"/>
        </w:rPr>
        <w:t xml:space="preserve">Link: </w:t>
      </w:r>
      <w:hyperlink r:id="rId13">
        <w:r w:rsidDel="00000000" w:rsidR="00000000" w:rsidRPr="00000000">
          <w:rPr>
            <w:rFonts w:ascii="Arial" w:cs="Arial" w:eastAsia="Arial" w:hAnsi="Arial"/>
            <w:color w:val="1155cc"/>
            <w:u w:val="single"/>
            <w:rtl w:val="0"/>
          </w:rPr>
          <w:t xml:space="preserve">https://www.nuformer.com/portfolio/</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266700</wp:posOffset>
            </wp:positionV>
            <wp:extent cx="3562350" cy="1997387"/>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562350" cy="1997387"/>
                    </a:xfrm>
                    <a:prstGeom prst="rect"/>
                    <a:ln/>
                  </pic:spPr>
                </pic:pic>
              </a:graphicData>
            </a:graphic>
          </wp:anchor>
        </w:drawing>
      </w:r>
    </w:p>
    <w:p w:rsidR="00000000" w:rsidDel="00000000" w:rsidP="00000000" w:rsidRDefault="00000000" w:rsidRPr="00000000" w14:paraId="0000002D">
      <w:pPr>
        <w:pageBreakBefore w:val="0"/>
        <w:spacing w:after="0" w:line="240" w:lineRule="auto"/>
        <w:ind w:left="-5"/>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2E">
      <w:pPr>
        <w:pageBreakBefore w:val="0"/>
        <w:spacing w:after="0" w:line="240" w:lineRule="auto"/>
        <w:ind w:left="-5"/>
        <w:jc w:val="both"/>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A </w:t>
      </w:r>
      <w:r w:rsidDel="00000000" w:rsidR="00000000" w:rsidRPr="00000000">
        <w:rPr>
          <w:rFonts w:ascii="Arial" w:cs="Arial" w:eastAsia="Arial" w:hAnsi="Arial"/>
          <w:b w:val="1"/>
          <w:color w:val="212121"/>
          <w:highlight w:val="white"/>
          <w:rtl w:val="0"/>
        </w:rPr>
        <w:t xml:space="preserve">Obscura</w:t>
      </w:r>
      <w:r w:rsidDel="00000000" w:rsidR="00000000" w:rsidRPr="00000000">
        <w:rPr>
          <w:rFonts w:ascii="Arial" w:cs="Arial" w:eastAsia="Arial" w:hAnsi="Arial"/>
          <w:color w:val="212121"/>
          <w:highlight w:val="white"/>
          <w:rtl w:val="0"/>
        </w:rPr>
        <w:t xml:space="preserve"> está se concentrando nos locais de entretenimento e música de última geração da empresa, conhecidos como MSG Sphere. Com um design icônico, os espaços MSG Sphere vão revolucionar a experiência ao vivo, usando tecnologias de ponta que permitem a criação de ambientes imersivos e multissensoriais que transportam o público e reinventam como um performer, palestrante, show ou evento se envolve e se conecta com um público .</w:t>
      </w:r>
    </w:p>
    <w:p w:rsidR="00000000" w:rsidDel="00000000" w:rsidP="00000000" w:rsidRDefault="00000000" w:rsidRPr="00000000" w14:paraId="0000002F">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0">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1">
      <w:pPr>
        <w:pageBreakBefore w:val="0"/>
        <w:spacing w:after="0" w:line="240" w:lineRule="auto"/>
        <w:ind w:left="-5"/>
        <w:jc w:val="both"/>
        <w:rPr>
          <w:rFonts w:ascii="Arial" w:cs="Arial" w:eastAsia="Arial" w:hAnsi="Arial"/>
          <w:color w:val="212121"/>
          <w:highlight w:val="white"/>
        </w:rPr>
      </w:pPr>
      <w:r w:rsidDel="00000000" w:rsidR="00000000" w:rsidRPr="00000000">
        <w:rPr>
          <w:rFonts w:ascii="Arial" w:cs="Arial" w:eastAsia="Arial" w:hAnsi="Arial"/>
          <w:b w:val="1"/>
          <w:color w:val="212121"/>
          <w:highlight w:val="white"/>
          <w:rtl w:val="0"/>
        </w:rPr>
        <w:t xml:space="preserve">Link:</w:t>
      </w:r>
      <w:r w:rsidDel="00000000" w:rsidR="00000000" w:rsidRPr="00000000">
        <w:rPr>
          <w:rFonts w:ascii="Arial" w:cs="Arial" w:eastAsia="Arial" w:hAnsi="Arial"/>
          <w:color w:val="212121"/>
          <w:highlight w:val="white"/>
          <w:rtl w:val="0"/>
        </w:rPr>
        <w:t xml:space="preserve"> </w:t>
      </w:r>
      <w:hyperlink r:id="rId15">
        <w:r w:rsidDel="00000000" w:rsidR="00000000" w:rsidRPr="00000000">
          <w:rPr>
            <w:rFonts w:ascii="Arial" w:cs="Arial" w:eastAsia="Arial" w:hAnsi="Arial"/>
            <w:color w:val="1155cc"/>
            <w:highlight w:val="white"/>
            <w:u w:val="single"/>
            <w:rtl w:val="0"/>
          </w:rPr>
          <w:t xml:space="preserve">http://obscuradigital.com/work/antarctic-dome-coachella-2017/</w:t>
        </w:r>
      </w:hyperlink>
      <w:r w:rsidDel="00000000" w:rsidR="00000000" w:rsidRPr="00000000">
        <w:rPr>
          <w:rtl w:val="0"/>
        </w:rPr>
      </w:r>
    </w:p>
    <w:p w:rsidR="00000000" w:rsidDel="00000000" w:rsidP="00000000" w:rsidRDefault="00000000" w:rsidRPr="00000000" w14:paraId="00000032">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3043238</wp:posOffset>
            </wp:positionH>
            <wp:positionV relativeFrom="paragraph">
              <wp:posOffset>152400</wp:posOffset>
            </wp:positionV>
            <wp:extent cx="3651559" cy="2050732"/>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651559" cy="2050732"/>
                    </a:xfrm>
                    <a:prstGeom prst="rect"/>
                    <a:ln/>
                  </pic:spPr>
                </pic:pic>
              </a:graphicData>
            </a:graphic>
          </wp:anchor>
        </w:drawing>
      </w:r>
    </w:p>
    <w:p w:rsidR="00000000" w:rsidDel="00000000" w:rsidP="00000000" w:rsidRDefault="00000000" w:rsidRPr="00000000" w14:paraId="00000033">
      <w:pPr>
        <w:pageBreakBefore w:val="0"/>
        <w:spacing w:after="0" w:line="240" w:lineRule="auto"/>
        <w:ind w:left="-5"/>
        <w:jc w:val="both"/>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A Sila Stela cria conteúdo e fornece o gerenciamento necessário para instalar e produzir qualquer tipo de show.. Existem várias equipes de design fortes no estúdio, cada uma liderada por um diretor de arte excepcional. Esta combinação flexível torna possível trabalhar em projetos em campos completamente diferentes, como o mapeamento 3D em edifícios, performances holográficas e shows de iluminação, tudo ao mesmo tempo.</w:t>
      </w:r>
    </w:p>
    <w:p w:rsidR="00000000" w:rsidDel="00000000" w:rsidP="00000000" w:rsidRDefault="00000000" w:rsidRPr="00000000" w14:paraId="00000034">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5">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b w:val="1"/>
          <w:color w:val="212121"/>
          <w:highlight w:val="white"/>
          <w:rtl w:val="0"/>
        </w:rPr>
        <w:t xml:space="preserve">Link:</w:t>
      </w:r>
      <w:r w:rsidDel="00000000" w:rsidR="00000000" w:rsidRPr="00000000">
        <w:rPr>
          <w:rFonts w:ascii="Arial" w:cs="Arial" w:eastAsia="Arial" w:hAnsi="Arial"/>
          <w:color w:val="212121"/>
          <w:highlight w:val="white"/>
          <w:rtl w:val="0"/>
        </w:rPr>
        <w:t xml:space="preserve"> </w:t>
      </w:r>
      <w:hyperlink r:id="rId17">
        <w:r w:rsidDel="00000000" w:rsidR="00000000" w:rsidRPr="00000000">
          <w:rPr>
            <w:rFonts w:ascii="Arial" w:cs="Arial" w:eastAsia="Arial" w:hAnsi="Arial"/>
            <w:color w:val="1155cc"/>
            <w:highlight w:val="white"/>
            <w:u w:val="single"/>
            <w:rtl w:val="0"/>
          </w:rPr>
          <w:t xml:space="preserve">http://silasveta.com</w:t>
        </w:r>
      </w:hyperlink>
      <w:r w:rsidDel="00000000" w:rsidR="00000000" w:rsidRPr="00000000">
        <w:rPr>
          <w:rtl w:val="0"/>
        </w:rPr>
      </w:r>
    </w:p>
    <w:p w:rsidR="00000000" w:rsidDel="00000000" w:rsidP="00000000" w:rsidRDefault="00000000" w:rsidRPr="00000000" w14:paraId="00000036">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7">
      <w:pPr>
        <w:pageBreakBefore w:val="0"/>
        <w:spacing w:after="0" w:line="240" w:lineRule="auto"/>
        <w:ind w:left="-5"/>
        <w:jc w:val="both"/>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38">
      <w:pPr>
        <w:pageBreakBefore w:val="0"/>
        <w:spacing w:after="0" w:line="240" w:lineRule="auto"/>
        <w:ind w:left="-5"/>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9">
      <w:pPr>
        <w:pageBreakBefore w:val="0"/>
        <w:spacing w:after="0" w:line="240" w:lineRule="auto"/>
        <w:ind w:left="-5"/>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A">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w:t>
      </w:r>
      <w:r w:rsidDel="00000000" w:rsidR="00000000" w:rsidRPr="00000000">
        <w:rPr>
          <w:rFonts w:ascii="Arial" w:cs="Arial" w:eastAsia="Arial" w:hAnsi="Arial"/>
          <w:b w:val="1"/>
          <w:sz w:val="24"/>
          <w:szCs w:val="24"/>
          <w:rtl w:val="0"/>
        </w:rPr>
        <w:t xml:space="preserve">Refe</w:t>
      </w:r>
      <w:r w:rsidDel="00000000" w:rsidR="00000000" w:rsidRPr="00000000">
        <w:rPr>
          <w:rFonts w:ascii="Arial" w:cs="Arial" w:eastAsia="Arial" w:hAnsi="Arial"/>
          <w:b w:val="1"/>
          <w:sz w:val="24"/>
          <w:szCs w:val="24"/>
          <w:rtl w:val="0"/>
        </w:rPr>
        <w:t xml:space="preserve">rências do Cliente</w:t>
      </w:r>
    </w:p>
    <w:p w:rsidR="00000000" w:rsidDel="00000000" w:rsidP="00000000" w:rsidRDefault="00000000" w:rsidRPr="00000000" w14:paraId="0000003B">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cliente, como um servidor público da prefeitura, no caso secretário da cultura, tem como referências logomarcas de seu local de trabalho e de centros culturais locais. Utilizam de elementos pertencentes a arquitetura ou que remetem às características naturais da região. </w:t>
      </w:r>
    </w:p>
    <w:p w:rsidR="00000000" w:rsidDel="00000000" w:rsidP="00000000" w:rsidRDefault="00000000" w:rsidRPr="00000000" w14:paraId="0000003C">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pageBreakBefore w:val="0"/>
        <w:spacing w:after="0" w:line="240" w:lineRule="auto"/>
        <w:ind w:left="-5"/>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2695575" cy="1695450"/>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695575" cy="1695450"/>
                    </a:xfrm>
                    <a:prstGeom prst="rect"/>
                    <a:ln/>
                  </pic:spPr>
                </pic:pic>
              </a:graphicData>
            </a:graphic>
          </wp:anchor>
        </w:drawing>
      </w:r>
    </w:p>
    <w:p w:rsidR="00000000" w:rsidDel="00000000" w:rsidP="00000000" w:rsidRDefault="00000000" w:rsidRPr="00000000" w14:paraId="0000003E">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2">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8">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Representação abstrata do Cedro e da Pedra da Galinha Choca</w:t>
      </w:r>
    </w:p>
    <w:p w:rsidR="00000000" w:rsidDel="00000000" w:rsidP="00000000" w:rsidRDefault="00000000" w:rsidRPr="00000000" w14:paraId="00000049">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fonte: </w:t>
      </w:r>
      <w:hyperlink r:id="rId19">
        <w:r w:rsidDel="00000000" w:rsidR="00000000" w:rsidRPr="00000000">
          <w:rPr>
            <w:rFonts w:ascii="Arial" w:cs="Arial" w:eastAsia="Arial" w:hAnsi="Arial"/>
            <w:color w:val="1155cc"/>
            <w:sz w:val="24"/>
            <w:szCs w:val="24"/>
            <w:u w:val="single"/>
            <w:rtl w:val="0"/>
          </w:rPr>
          <w:t xml:space="preserve">http://quixada.ce.gov.br</w:t>
        </w:r>
      </w:hyperlink>
      <w:r w:rsidDel="00000000" w:rsidR="00000000" w:rsidRPr="00000000">
        <w:rPr>
          <w:rtl w:val="0"/>
        </w:rPr>
      </w:r>
    </w:p>
    <w:p w:rsidR="00000000" w:rsidDel="00000000" w:rsidP="00000000" w:rsidRDefault="00000000" w:rsidRPr="00000000" w14:paraId="0000004C">
      <w:pPr>
        <w:pageBreakBefore w:val="0"/>
        <w:spacing w:after="0" w:line="240" w:lineRule="auto"/>
        <w:ind w:left="-5"/>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200025</wp:posOffset>
            </wp:positionV>
            <wp:extent cx="1900238" cy="1900238"/>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900238" cy="1900238"/>
                    </a:xfrm>
                    <a:prstGeom prst="rect"/>
                    <a:ln/>
                  </pic:spPr>
                </pic:pic>
              </a:graphicData>
            </a:graphic>
          </wp:anchor>
        </w:drawing>
      </w:r>
    </w:p>
    <w:p w:rsidR="00000000" w:rsidDel="00000000" w:rsidP="00000000" w:rsidRDefault="00000000" w:rsidRPr="00000000" w14:paraId="0000004D">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pageBreakBefore w:val="0"/>
        <w:spacing w:after="0" w:line="240" w:lineRule="auto"/>
        <w:ind w:left="-5"/>
        <w:rPr>
          <w:rFonts w:ascii="Arial" w:cs="Arial" w:eastAsia="Arial" w:hAnsi="Arial"/>
          <w:sz w:val="24"/>
          <w:szCs w:val="24"/>
        </w:rPr>
      </w:pPr>
      <w:r w:rsidDel="00000000" w:rsidR="00000000" w:rsidRPr="00000000">
        <w:rPr>
          <w:rFonts w:ascii="Arial" w:cs="Arial" w:eastAsia="Arial" w:hAnsi="Arial"/>
          <w:sz w:val="24"/>
          <w:szCs w:val="24"/>
          <w:rtl w:val="0"/>
        </w:rPr>
        <w:t xml:space="preserve">Representação abstrata da Casa de Saberes</w:t>
      </w:r>
    </w:p>
    <w:p w:rsidR="00000000" w:rsidDel="00000000" w:rsidP="00000000" w:rsidRDefault="00000000" w:rsidRPr="00000000" w14:paraId="0000005A">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pageBreakBefore w:val="0"/>
        <w:spacing w:after="0" w:line="240" w:lineRule="auto"/>
        <w:ind w:left="-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pageBreakBefore w:val="0"/>
        <w:spacing w:after="0" w:line="240" w:lineRule="auto"/>
        <w:ind w:left="-5"/>
        <w:rPr>
          <w:rFonts w:ascii="Arial" w:cs="Arial" w:eastAsia="Arial" w:hAnsi="Arial"/>
          <w:sz w:val="24"/>
          <w:szCs w:val="24"/>
        </w:rPr>
      </w:pPr>
      <w:r w:rsidDel="00000000" w:rsidR="00000000" w:rsidRPr="00000000">
        <w:rPr>
          <w:rFonts w:ascii="Arial" w:cs="Arial" w:eastAsia="Arial" w:hAnsi="Arial"/>
          <w:sz w:val="24"/>
          <w:szCs w:val="24"/>
          <w:rtl w:val="0"/>
        </w:rPr>
        <w:t xml:space="preserve">fonte:</w:t>
      </w:r>
      <w:hyperlink r:id="rId21">
        <w:r w:rsidDel="00000000" w:rsidR="00000000" w:rsidRPr="00000000">
          <w:rPr>
            <w:rFonts w:ascii="Arial" w:cs="Arial" w:eastAsia="Arial" w:hAnsi="Arial"/>
            <w:color w:val="1155cc"/>
            <w:sz w:val="24"/>
            <w:szCs w:val="24"/>
            <w:u w:val="single"/>
            <w:rtl w:val="0"/>
          </w:rPr>
          <w:t xml:space="preserve"> http://mapa.cultura.ce.gov.br/espaco/891/</w:t>
        </w:r>
      </w:hyperlink>
      <w:r w:rsidDel="00000000" w:rsidR="00000000" w:rsidRPr="00000000">
        <w:rPr>
          <w:rtl w:val="0"/>
        </w:rPr>
      </w:r>
    </w:p>
    <w:p w:rsidR="00000000" w:rsidDel="00000000" w:rsidP="00000000" w:rsidRDefault="00000000" w:rsidRPr="00000000" w14:paraId="0000005D">
      <w:pPr>
        <w:pageBreakBefore w:val="0"/>
        <w:spacing w:after="0" w:line="240" w:lineRule="auto"/>
        <w:ind w:left="-5"/>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15000" cy="2133600"/>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15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spacing w:after="0" w:line="240" w:lineRule="auto"/>
        <w:ind w:left="-5"/>
        <w:rPr>
          <w:rFonts w:ascii="Arial" w:cs="Arial" w:eastAsia="Arial" w:hAnsi="Arial"/>
          <w:sz w:val="24"/>
          <w:szCs w:val="24"/>
        </w:rPr>
      </w:pPr>
      <w:r w:rsidDel="00000000" w:rsidR="00000000" w:rsidRPr="00000000">
        <w:rPr>
          <w:rFonts w:ascii="Arial" w:cs="Arial" w:eastAsia="Arial" w:hAnsi="Arial"/>
          <w:sz w:val="24"/>
          <w:szCs w:val="24"/>
          <w:rtl w:val="0"/>
        </w:rPr>
        <w:t xml:space="preserve">Representação simbólica do Sol.</w:t>
      </w:r>
    </w:p>
    <w:p w:rsidR="00000000" w:rsidDel="00000000" w:rsidP="00000000" w:rsidRDefault="00000000" w:rsidRPr="00000000" w14:paraId="0000005F">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fonte: </w:t>
      </w:r>
      <w:hyperlink r:id="rId23">
        <w:r w:rsidDel="00000000" w:rsidR="00000000" w:rsidRPr="00000000">
          <w:rPr>
            <w:rFonts w:ascii="Arial" w:cs="Arial" w:eastAsia="Arial" w:hAnsi="Arial"/>
            <w:color w:val="1155cc"/>
            <w:sz w:val="24"/>
            <w:szCs w:val="24"/>
            <w:u w:val="single"/>
            <w:rtl w:val="0"/>
          </w:rPr>
          <w:t xml:space="preserve">http://mapa.cultura.ce.gov.br/agente/5513/</w:t>
        </w:r>
      </w:hyperlink>
      <w:r w:rsidDel="00000000" w:rsidR="00000000" w:rsidRPr="00000000">
        <w:rPr>
          <w:rtl w:val="0"/>
        </w:rPr>
      </w:r>
    </w:p>
    <w:p w:rsidR="00000000" w:rsidDel="00000000" w:rsidP="00000000" w:rsidRDefault="00000000" w:rsidRPr="00000000" w14:paraId="00000061">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pageBreakBefore w:val="0"/>
        <w:spacing w:after="0" w:line="240" w:lineRule="auto"/>
        <w:ind w:left="-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Referências dos usuários</w:t>
      </w:r>
    </w:p>
    <w:p w:rsidR="00000000" w:rsidDel="00000000" w:rsidP="00000000" w:rsidRDefault="00000000" w:rsidRPr="00000000" w14:paraId="00000069">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Quixadá é reconhecida internacionalmente por suas histórias envolvendo mistérios ufológicos, regionalmente este tema é uma forma bastante expressiva para a comunicação da cultura atual, sendo retratado e evidenciado de diversas formas por toda cidade, seja em fachadas de lojas e casas de show, esculturas na entrada da cidade e sendo vinculado até mesmo às formas geográficas dos monólitos locais.</w:t>
      </w:r>
    </w:p>
    <w:p w:rsidR="00000000" w:rsidDel="00000000" w:rsidP="00000000" w:rsidRDefault="00000000" w:rsidRPr="00000000" w14:paraId="0000006A">
      <w:pPr>
        <w:pageBreakBefore w:val="0"/>
        <w:spacing w:after="0" w:line="240" w:lineRule="auto"/>
        <w:ind w:left="-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2708821" cy="2042574"/>
            <wp:effectExtent b="0" l="0" r="0" t="0"/>
            <wp:docPr id="6"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2708821" cy="2042574"/>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736940" cy="2102167"/>
            <wp:effectExtent b="0" l="0" r="0" t="0"/>
            <wp:docPr id="2"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2736940" cy="210216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spacing w:after="0" w:line="240" w:lineRule="auto"/>
        <w:ind w:left="-5"/>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4050" cy="3156021"/>
            <wp:effectExtent b="0" l="0" r="0" t="0"/>
            <wp:docPr id="16" name="image9.png"/>
            <a:graphic>
              <a:graphicData uri="http://schemas.openxmlformats.org/drawingml/2006/picture">
                <pic:pic>
                  <pic:nvPicPr>
                    <pic:cNvPr id="0" name="image9.png"/>
                    <pic:cNvPicPr preferRelativeResize="0"/>
                  </pic:nvPicPr>
                  <pic:blipFill>
                    <a:blip r:embed="rId26"/>
                    <a:srcRect b="0" l="-4319" r="45" t="0"/>
                    <a:stretch>
                      <a:fillRect/>
                    </a:stretch>
                  </pic:blipFill>
                  <pic:spPr>
                    <a:xfrm>
                      <a:off x="0" y="0"/>
                      <a:ext cx="5734050" cy="315602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6D">
      <w:pPr>
        <w:pageBreakBefore w:val="0"/>
        <w:spacing w:after="0" w:line="240" w:lineRule="auto"/>
        <w:ind w:left="-5"/>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E">
      <w:pPr>
        <w:pageBreakBefore w:val="0"/>
        <w:spacing w:after="0" w:line="240" w:lineRule="auto"/>
        <w:ind w:left="-5"/>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 Outras referências</w:t>
      </w:r>
    </w:p>
    <w:p w:rsidR="00000000" w:rsidDel="00000000" w:rsidP="00000000" w:rsidRDefault="00000000" w:rsidRPr="00000000" w14:paraId="0000006F">
      <w:pPr>
        <w:pageBreakBefore w:val="0"/>
        <w:spacing w:after="0" w:line="240" w:lineRule="auto"/>
        <w:ind w:left="-5"/>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0">
      <w:pPr>
        <w:pageBreakBefore w:val="0"/>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Tipografia: </w:t>
      </w:r>
    </w:p>
    <w:p w:rsidR="00000000" w:rsidDel="00000000" w:rsidP="00000000" w:rsidRDefault="00000000" w:rsidRPr="00000000" w14:paraId="00000071">
      <w:pPr>
        <w:pageBreakBefore w:val="0"/>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tipografia escolhida é Rifton, por se encaixar perfeitamente com tecnologia digital, por ser muito quadrado remete a algo não-orgânico. </w:t>
      </w:r>
    </w:p>
    <w:p w:rsidR="00000000" w:rsidDel="00000000" w:rsidP="00000000" w:rsidRDefault="00000000" w:rsidRPr="00000000" w14:paraId="00000072">
      <w:pPr>
        <w:pageBreakBefore w:val="0"/>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648450" cy="1192530"/>
            <wp:effectExtent b="0" l="0" r="0" t="0"/>
            <wp:docPr id="11" name="image16.jpg"/>
            <a:graphic>
              <a:graphicData uri="http://schemas.openxmlformats.org/drawingml/2006/picture">
                <pic:pic>
                  <pic:nvPicPr>
                    <pic:cNvPr id="0" name="image16.jpg"/>
                    <pic:cNvPicPr preferRelativeResize="0"/>
                  </pic:nvPicPr>
                  <pic:blipFill>
                    <a:blip r:embed="rId27"/>
                    <a:srcRect b="51187" l="0" r="0" t="35429"/>
                    <a:stretch>
                      <a:fillRect/>
                    </a:stretch>
                  </pic:blipFill>
                  <pic:spPr>
                    <a:xfrm>
                      <a:off x="0" y="0"/>
                      <a:ext cx="6648450" cy="119253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4">
      <w:pPr>
        <w:pageBreakBefore w:val="0"/>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5">
      <w:pPr>
        <w:pageBreakBefore w:val="0"/>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Harmonia Cromática:</w:t>
      </w:r>
    </w:p>
    <w:p w:rsidR="00000000" w:rsidDel="00000000" w:rsidP="00000000" w:rsidRDefault="00000000" w:rsidRPr="00000000" w14:paraId="00000076">
      <w:pPr>
        <w:pageBreakBefore w:val="0"/>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cores escolhidas para o projeto são diferentes tons de cinza simbolizando o equilíbrio e a dúvida  e o mistério quando necessário.</w:t>
      </w:r>
    </w:p>
    <w:p w:rsidR="00000000" w:rsidDel="00000000" w:rsidP="00000000" w:rsidRDefault="00000000" w:rsidRPr="00000000" w14:paraId="00000077">
      <w:pPr>
        <w:pageBreakBefore w:val="0"/>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8">
      <w:pPr>
        <w:pageBreakBefore w:val="0"/>
        <w:jc w:val="both"/>
        <w:rPr>
          <w:sz w:val="24"/>
          <w:szCs w:val="24"/>
        </w:rPr>
      </w:pPr>
      <w:r w:rsidDel="00000000" w:rsidR="00000000" w:rsidRPr="00000000">
        <w:rPr>
          <w:sz w:val="24"/>
          <w:szCs w:val="24"/>
        </w:rPr>
        <w:drawing>
          <wp:inline distB="114300" distT="114300" distL="114300" distR="114300">
            <wp:extent cx="1428750" cy="1321117"/>
            <wp:effectExtent b="0" l="0" r="0" t="0"/>
            <wp:docPr id="7" name="image7.jpg"/>
            <a:graphic>
              <a:graphicData uri="http://schemas.openxmlformats.org/drawingml/2006/picture">
                <pic:pic>
                  <pic:nvPicPr>
                    <pic:cNvPr id="0" name="image7.jpg"/>
                    <pic:cNvPicPr preferRelativeResize="0"/>
                  </pic:nvPicPr>
                  <pic:blipFill>
                    <a:blip r:embed="rId28"/>
                    <a:srcRect b="3466" l="3333" r="-3333" t="6000"/>
                    <a:stretch>
                      <a:fillRect/>
                    </a:stretch>
                  </pic:blipFill>
                  <pic:spPr>
                    <a:xfrm>
                      <a:off x="0" y="0"/>
                      <a:ext cx="1428750" cy="1321117"/>
                    </a:xfrm>
                    <a:prstGeom prst="rect"/>
                    <a:ln/>
                  </pic:spPr>
                </pic:pic>
              </a:graphicData>
            </a:graphic>
          </wp:inline>
        </w:drawing>
      </w:r>
      <w:r w:rsidDel="00000000" w:rsidR="00000000" w:rsidRPr="00000000">
        <w:rPr>
          <w:sz w:val="24"/>
          <w:szCs w:val="24"/>
        </w:rPr>
        <w:drawing>
          <wp:inline distB="114300" distT="114300" distL="114300" distR="114300">
            <wp:extent cx="1409700" cy="1321117"/>
            <wp:effectExtent b="0" l="0" r="0" t="0"/>
            <wp:docPr id="14" name="image8.jpg"/>
            <a:graphic>
              <a:graphicData uri="http://schemas.openxmlformats.org/drawingml/2006/picture">
                <pic:pic>
                  <pic:nvPicPr>
                    <pic:cNvPr id="0" name="image8.jpg"/>
                    <pic:cNvPicPr preferRelativeResize="0"/>
                  </pic:nvPicPr>
                  <pic:blipFill>
                    <a:blip r:embed="rId29"/>
                    <a:srcRect b="0" l="0" r="0" t="0"/>
                    <a:stretch>
                      <a:fillRect/>
                    </a:stretch>
                  </pic:blipFill>
                  <pic:spPr>
                    <a:xfrm>
                      <a:off x="0" y="0"/>
                      <a:ext cx="1409700" cy="1321117"/>
                    </a:xfrm>
                    <a:prstGeom prst="rect"/>
                    <a:ln/>
                  </pic:spPr>
                </pic:pic>
              </a:graphicData>
            </a:graphic>
          </wp:inline>
        </w:drawing>
      </w:r>
      <w:r w:rsidDel="00000000" w:rsidR="00000000" w:rsidRPr="00000000">
        <w:rPr>
          <w:sz w:val="24"/>
          <w:szCs w:val="24"/>
        </w:rPr>
        <w:drawing>
          <wp:inline distB="114300" distT="114300" distL="114300" distR="114300">
            <wp:extent cx="1333500" cy="1330642"/>
            <wp:effectExtent b="0" l="0" r="0" t="0"/>
            <wp:docPr id="13" name="image6.jpg"/>
            <a:graphic>
              <a:graphicData uri="http://schemas.openxmlformats.org/drawingml/2006/picture">
                <pic:pic>
                  <pic:nvPicPr>
                    <pic:cNvPr id="0" name="image6.jpg"/>
                    <pic:cNvPicPr preferRelativeResize="0"/>
                  </pic:nvPicPr>
                  <pic:blipFill>
                    <a:blip r:embed="rId30"/>
                    <a:srcRect b="0" l="0" r="0" t="0"/>
                    <a:stretch>
                      <a:fillRect/>
                    </a:stretch>
                  </pic:blipFill>
                  <pic:spPr>
                    <a:xfrm>
                      <a:off x="0" y="0"/>
                      <a:ext cx="1333500" cy="133064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pageBreakBefore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B">
      <w:pPr>
        <w:pageBreakBefore w:val="0"/>
        <w:jc w:val="both"/>
        <w:rPr>
          <w:b w:val="1"/>
        </w:rPr>
      </w:pPr>
      <w:r w:rsidDel="00000000" w:rsidR="00000000" w:rsidRPr="00000000">
        <w:rPr>
          <w:rtl w:val="0"/>
        </w:rPr>
      </w:r>
    </w:p>
    <w:p w:rsidR="00000000" w:rsidDel="00000000" w:rsidP="00000000" w:rsidRDefault="00000000" w:rsidRPr="00000000" w14:paraId="0000007C">
      <w:pPr>
        <w:pageBreakBefore w:val="0"/>
        <w:rPr/>
      </w:pPr>
      <w:bookmarkStart w:colFirst="0" w:colLast="0" w:name="_gjdgxs" w:id="0"/>
      <w:bookmarkEnd w:id="0"/>
      <w:r w:rsidDel="00000000" w:rsidR="00000000" w:rsidRPr="00000000">
        <w:rPr>
          <w:rtl w:val="0"/>
        </w:rPr>
      </w:r>
    </w:p>
    <w:sectPr>
      <w:headerReference r:id="rId31" w:type="default"/>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3.png"/><Relationship Id="rId21" Type="http://schemas.openxmlformats.org/officeDocument/2006/relationships/hyperlink" Target="http://mapa.cultura.ce.gov.br/espaco/891/" TargetMode="External"/><Relationship Id="rId24" Type="http://schemas.openxmlformats.org/officeDocument/2006/relationships/image" Target="media/image12.jpg"/><Relationship Id="rId23" Type="http://schemas.openxmlformats.org/officeDocument/2006/relationships/hyperlink" Target="http://mapa.cultura.ce.gov.br/agente/551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omnislux.com.br/empresa/index.html" TargetMode="External"/><Relationship Id="rId26" Type="http://schemas.openxmlformats.org/officeDocument/2006/relationships/image" Target="media/image9.png"/><Relationship Id="rId25" Type="http://schemas.openxmlformats.org/officeDocument/2006/relationships/image" Target="media/image4.jpg"/><Relationship Id="rId28" Type="http://schemas.openxmlformats.org/officeDocument/2006/relationships/image" Target="media/image7.jpg"/><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8.jpg"/><Relationship Id="rId7" Type="http://schemas.openxmlformats.org/officeDocument/2006/relationships/hyperlink" Target="http://twixar.me/Nr0K" TargetMode="External"/><Relationship Id="rId8" Type="http://schemas.openxmlformats.org/officeDocument/2006/relationships/image" Target="media/image14.png"/><Relationship Id="rId31" Type="http://schemas.openxmlformats.org/officeDocument/2006/relationships/header" Target="header1.xml"/><Relationship Id="rId30" Type="http://schemas.openxmlformats.org/officeDocument/2006/relationships/image" Target="media/image6.jpg"/><Relationship Id="rId11" Type="http://schemas.openxmlformats.org/officeDocument/2006/relationships/hyperlink" Target="http://www.ouchhh.tv" TargetMode="External"/><Relationship Id="rId10" Type="http://schemas.openxmlformats.org/officeDocument/2006/relationships/image" Target="media/image2.png"/><Relationship Id="rId13" Type="http://schemas.openxmlformats.org/officeDocument/2006/relationships/hyperlink" Target="https://www.nuformer.com/portfolio/" TargetMode="External"/><Relationship Id="rId12" Type="http://schemas.openxmlformats.org/officeDocument/2006/relationships/image" Target="media/image13.png"/><Relationship Id="rId15" Type="http://schemas.openxmlformats.org/officeDocument/2006/relationships/hyperlink" Target="http://obscuradigital.com/work/antarctic-dome-coachella-2017/" TargetMode="External"/><Relationship Id="rId14" Type="http://schemas.openxmlformats.org/officeDocument/2006/relationships/image" Target="media/image5.png"/><Relationship Id="rId17" Type="http://schemas.openxmlformats.org/officeDocument/2006/relationships/hyperlink" Target="http://silasveta.com" TargetMode="External"/><Relationship Id="rId16" Type="http://schemas.openxmlformats.org/officeDocument/2006/relationships/image" Target="media/image15.png"/><Relationship Id="rId19" Type="http://schemas.openxmlformats.org/officeDocument/2006/relationships/hyperlink" Target="http://quixada.ce.gov.br" TargetMode="External"/><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